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Ind w:w="108" w:type="dxa"/>
        <w:tblLook w:val="0000" w:firstRow="0" w:lastRow="0" w:firstColumn="0" w:lastColumn="0" w:noHBand="0" w:noVBand="0"/>
      </w:tblPr>
      <w:tblGrid>
        <w:gridCol w:w="3261"/>
        <w:gridCol w:w="5811"/>
      </w:tblGrid>
      <w:tr w:rsidR="002D1296" w:rsidRPr="00212DFD" w14:paraId="3A748C6F" w14:textId="77777777" w:rsidTr="00ED1974">
        <w:tc>
          <w:tcPr>
            <w:tcW w:w="3261" w:type="dxa"/>
          </w:tcPr>
          <w:p w14:paraId="64CEC8AE" w14:textId="77777777" w:rsidR="002D1296" w:rsidRPr="00212DFD" w:rsidRDefault="002D1296" w:rsidP="00ED1974">
            <w:pPr>
              <w:pStyle w:val="abc"/>
              <w:widowControl w:val="0"/>
              <w:jc w:val="center"/>
              <w:rPr>
                <w:rFonts w:ascii="Times New Roman" w:hAnsi="Times New Roman"/>
                <w:b/>
                <w:sz w:val="27"/>
                <w:szCs w:val="27"/>
                <w:lang w:val="vi-VN"/>
              </w:rPr>
            </w:pPr>
            <w:bookmarkStart w:id="0" w:name="OLE_LINK1"/>
            <w:bookmarkStart w:id="1" w:name="OLE_LINK2"/>
            <w:r w:rsidRPr="00212DFD">
              <w:rPr>
                <w:rFonts w:ascii="Times New Roman" w:hAnsi="Times New Roman"/>
                <w:b/>
                <w:sz w:val="27"/>
                <w:szCs w:val="27"/>
                <w:lang w:val="vi-VN"/>
              </w:rPr>
              <w:t>ỦY BAN NHÂN DÂN</w:t>
            </w:r>
            <w:r w:rsidRPr="00212DFD">
              <w:rPr>
                <w:rFonts w:ascii="Times New Roman" w:hAnsi="Times New Roman"/>
                <w:b/>
                <w:sz w:val="27"/>
                <w:szCs w:val="27"/>
                <w:lang w:val="vi-VN"/>
              </w:rPr>
              <w:br/>
              <w:t>TỈNH ĐẮK LẮK</w:t>
            </w:r>
          </w:p>
        </w:tc>
        <w:tc>
          <w:tcPr>
            <w:tcW w:w="5811" w:type="dxa"/>
          </w:tcPr>
          <w:p w14:paraId="6BF5A8AE" w14:textId="77777777" w:rsidR="002D1296" w:rsidRPr="00212DFD" w:rsidRDefault="002D1296" w:rsidP="00ED1974">
            <w:pPr>
              <w:pStyle w:val="abc"/>
              <w:widowControl w:val="0"/>
              <w:jc w:val="center"/>
              <w:rPr>
                <w:rFonts w:ascii="Times New Roman" w:hAnsi="Times New Roman"/>
                <w:b/>
                <w:sz w:val="27"/>
                <w:szCs w:val="27"/>
                <w:lang w:val="vi-VN"/>
              </w:rPr>
            </w:pPr>
            <w:r w:rsidRPr="00212DFD">
              <w:rPr>
                <w:rFonts w:ascii="Times New Roman" w:hAnsi="Times New Roman"/>
                <w:b/>
                <w:spacing w:val="-18"/>
                <w:sz w:val="27"/>
                <w:szCs w:val="27"/>
                <w:lang w:val="vi-VN"/>
              </w:rPr>
              <w:t>CỘNG HÒA XÃ HỘI CHỦ NGHĨA VIỆT NAM</w:t>
            </w:r>
            <w:r w:rsidRPr="00212DFD">
              <w:rPr>
                <w:rFonts w:ascii="Times New Roman" w:hAnsi="Times New Roman"/>
                <w:b/>
                <w:sz w:val="27"/>
                <w:szCs w:val="27"/>
                <w:lang w:val="vi-VN"/>
              </w:rPr>
              <w:t xml:space="preserve"> </w:t>
            </w:r>
          </w:p>
          <w:p w14:paraId="4A550383" w14:textId="77777777" w:rsidR="002D1296" w:rsidRPr="00212DFD" w:rsidRDefault="002D1296" w:rsidP="00ED1974">
            <w:pPr>
              <w:pStyle w:val="abc"/>
              <w:widowControl w:val="0"/>
              <w:jc w:val="center"/>
              <w:rPr>
                <w:rFonts w:ascii="Times New Roman" w:hAnsi="Times New Roman"/>
                <w:b/>
                <w:sz w:val="27"/>
                <w:szCs w:val="27"/>
                <w:lang w:val="vi-VN"/>
              </w:rPr>
            </w:pPr>
            <w:r w:rsidRPr="00212DFD">
              <w:rPr>
                <w:rFonts w:ascii="Times New Roman" w:hAnsi="Times New Roman"/>
                <w:b/>
                <w:sz w:val="27"/>
                <w:szCs w:val="27"/>
                <w:lang w:val="vi-VN"/>
              </w:rPr>
              <w:t>Độc lập – Tự do – Hạnh phúc</w:t>
            </w:r>
          </w:p>
        </w:tc>
      </w:tr>
      <w:tr w:rsidR="002D1296" w:rsidRPr="00212DFD" w14:paraId="6B9F6453" w14:textId="77777777" w:rsidTr="00ED1974">
        <w:trPr>
          <w:trHeight w:val="637"/>
        </w:trPr>
        <w:tc>
          <w:tcPr>
            <w:tcW w:w="3261" w:type="dxa"/>
            <w:vAlign w:val="center"/>
          </w:tcPr>
          <w:p w14:paraId="243C61FB" w14:textId="77777777" w:rsidR="002D1296" w:rsidRDefault="002D1296" w:rsidP="00ED1974">
            <w:pPr>
              <w:pStyle w:val="abc"/>
              <w:widowControl w:val="0"/>
              <w:jc w:val="center"/>
              <w:rPr>
                <w:rFonts w:ascii="Times New Roman" w:hAnsi="Times New Roman"/>
                <w:sz w:val="28"/>
                <w:szCs w:val="28"/>
                <w:lang w:val="vi-VN"/>
              </w:rPr>
            </w:pPr>
            <w:r w:rsidRPr="001842DB">
              <w:rPr>
                <w:rFonts w:ascii="Times New Roman" w:hAnsi="Times New Roman"/>
                <w:noProof/>
                <w:sz w:val="27"/>
                <w:szCs w:val="27"/>
              </w:rPr>
              <mc:AlternateContent>
                <mc:Choice Requires="wps">
                  <w:drawing>
                    <wp:anchor distT="0" distB="0" distL="114300" distR="114300" simplePos="0" relativeHeight="251659264" behindDoc="0" locked="0" layoutInCell="1" allowOverlap="1" wp14:anchorId="5DD00875" wp14:editId="10E16026">
                      <wp:simplePos x="0" y="0"/>
                      <wp:positionH relativeFrom="column">
                        <wp:posOffset>558165</wp:posOffset>
                      </wp:positionH>
                      <wp:positionV relativeFrom="paragraph">
                        <wp:posOffset>19050</wp:posOffset>
                      </wp:positionV>
                      <wp:extent cx="793750" cy="0"/>
                      <wp:effectExtent l="0" t="0" r="25400" b="1905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EE41"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5pt" to="10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u4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"/>
                  </w:pict>
                </mc:Fallback>
              </mc:AlternateContent>
            </w:r>
          </w:p>
          <w:p w14:paraId="3B87A3FD" w14:textId="77777777" w:rsidR="002D1296" w:rsidRPr="00212DFD" w:rsidRDefault="002D1296" w:rsidP="00ED1974">
            <w:pPr>
              <w:pStyle w:val="abc"/>
              <w:widowControl w:val="0"/>
              <w:jc w:val="center"/>
              <w:rPr>
                <w:rFonts w:ascii="Times New Roman" w:hAnsi="Times New Roman"/>
                <w:b/>
                <w:sz w:val="28"/>
                <w:szCs w:val="28"/>
                <w:lang w:val="vi-VN"/>
              </w:rPr>
            </w:pPr>
            <w:r w:rsidRPr="001842DB">
              <w:rPr>
                <w:rFonts w:ascii="Times New Roman" w:hAnsi="Times New Roman"/>
                <w:sz w:val="28"/>
                <w:szCs w:val="28"/>
                <w:lang w:val="vi-VN"/>
              </w:rPr>
              <w:t>Số:         /2025/QĐ-UBND</w:t>
            </w:r>
          </w:p>
        </w:tc>
        <w:tc>
          <w:tcPr>
            <w:tcW w:w="5811" w:type="dxa"/>
            <w:vAlign w:val="center"/>
          </w:tcPr>
          <w:p w14:paraId="5DAAF787" w14:textId="77777777" w:rsidR="002D1296" w:rsidRDefault="002D1296" w:rsidP="00ED1974">
            <w:pPr>
              <w:pStyle w:val="abc"/>
              <w:widowControl w:val="0"/>
              <w:jc w:val="center"/>
              <w:rPr>
                <w:rFonts w:ascii="Times New Roman" w:hAnsi="Times New Roman"/>
                <w:i/>
                <w:sz w:val="28"/>
                <w:szCs w:val="28"/>
                <w:lang w:val="vi-VN"/>
              </w:rPr>
            </w:pPr>
            <w:r w:rsidRPr="00212DFD">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31325E02" wp14:editId="744D4226">
                      <wp:simplePos x="0" y="0"/>
                      <wp:positionH relativeFrom="column">
                        <wp:posOffset>726440</wp:posOffset>
                      </wp:positionH>
                      <wp:positionV relativeFrom="paragraph">
                        <wp:posOffset>22860</wp:posOffset>
                      </wp:positionV>
                      <wp:extent cx="21209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120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A0EC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8pt" to="22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" strokecolor="black [3213]" strokeweight=".5pt">
                      <v:stroke joinstyle="miter"/>
                    </v:line>
                  </w:pict>
                </mc:Fallback>
              </mc:AlternateContent>
            </w:r>
          </w:p>
          <w:p w14:paraId="02E6CEFD" w14:textId="77777777" w:rsidR="002D1296" w:rsidRPr="00DD24AA" w:rsidRDefault="002D1296" w:rsidP="00ED1974">
            <w:pPr>
              <w:pStyle w:val="abc"/>
              <w:widowControl w:val="0"/>
              <w:jc w:val="center"/>
              <w:rPr>
                <w:rFonts w:ascii="Times New Roman" w:hAnsi="Times New Roman"/>
                <w:b/>
                <w:sz w:val="28"/>
                <w:szCs w:val="28"/>
              </w:rPr>
            </w:pPr>
            <w:r w:rsidRPr="00212DFD">
              <w:rPr>
                <w:rFonts w:ascii="Times New Roman" w:hAnsi="Times New Roman"/>
                <w:i/>
                <w:sz w:val="28"/>
                <w:szCs w:val="28"/>
                <w:lang w:val="vi-VN"/>
              </w:rPr>
              <w:t xml:space="preserve">Đắk Lắk, ngày       tháng </w:t>
            </w:r>
            <w:r>
              <w:rPr>
                <w:rFonts w:ascii="Times New Roman" w:hAnsi="Times New Roman"/>
                <w:i/>
                <w:sz w:val="28"/>
                <w:szCs w:val="28"/>
              </w:rPr>
              <w:t xml:space="preserve">     </w:t>
            </w:r>
            <w:r w:rsidRPr="00212DFD">
              <w:rPr>
                <w:rFonts w:ascii="Times New Roman" w:hAnsi="Times New Roman"/>
                <w:i/>
                <w:sz w:val="28"/>
                <w:szCs w:val="28"/>
                <w:lang w:val="vi-VN"/>
              </w:rPr>
              <w:t>năm 202</w:t>
            </w:r>
            <w:r>
              <w:rPr>
                <w:rFonts w:ascii="Times New Roman" w:hAnsi="Times New Roman"/>
                <w:i/>
                <w:sz w:val="28"/>
                <w:szCs w:val="28"/>
              </w:rPr>
              <w:t>5</w:t>
            </w:r>
          </w:p>
        </w:tc>
      </w:tr>
    </w:tbl>
    <w:p w14:paraId="5CD8A8A2" w14:textId="77777777" w:rsidR="002D1296" w:rsidRDefault="00AF08DD" w:rsidP="002D1296">
      <w:pPr>
        <w:widowControl w:val="0"/>
        <w:tabs>
          <w:tab w:val="center" w:pos="1701"/>
        </w:tabs>
        <w:spacing w:after="0" w:line="240" w:lineRule="auto"/>
        <w:jc w:val="center"/>
        <w:rPr>
          <w:rFonts w:ascii="Times New Roman" w:hAnsi="Times New Roman" w:cs="Times New Roman"/>
          <w:b/>
          <w:sz w:val="16"/>
          <w:szCs w:val="26"/>
        </w:rPr>
      </w:pPr>
      <w:r>
        <w:rPr>
          <w:rFonts w:ascii="Times New Roman" w:hAnsi="Times New Roman" w:cs="Times New Roman"/>
          <w:b/>
          <w:noProof/>
          <w:sz w:val="16"/>
          <w:szCs w:val="26"/>
        </w:rPr>
        <mc:AlternateContent>
          <mc:Choice Requires="wps">
            <w:drawing>
              <wp:anchor distT="0" distB="0" distL="114300" distR="114300" simplePos="0" relativeHeight="251662336" behindDoc="0" locked="0" layoutInCell="1" allowOverlap="1" wp14:anchorId="52EF9A53" wp14:editId="4D0038FE">
                <wp:simplePos x="0" y="0"/>
                <wp:positionH relativeFrom="column">
                  <wp:posOffset>234315</wp:posOffset>
                </wp:positionH>
                <wp:positionV relativeFrom="paragraph">
                  <wp:posOffset>70485</wp:posOffset>
                </wp:positionV>
                <wp:extent cx="1041400" cy="3048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414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474B92E5" w14:textId="77777777" w:rsidR="00AF08DD" w:rsidRPr="00AF08DD" w:rsidRDefault="00AF08DD" w:rsidP="00AF08DD">
                            <w:pPr>
                              <w:jc w:val="center"/>
                              <w:rPr>
                                <w:rFonts w:ascii="Times New Roman" w:hAnsi="Times New Roman" w:cs="Times New Roman"/>
                              </w:rPr>
                            </w:pPr>
                            <w:r w:rsidRPr="00AF08DD">
                              <w:rPr>
                                <w:rFonts w:ascii="Times New Roman" w:hAnsi="Times New Roman" w:cs="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8.45pt;margin-top:5.55pt;width:8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" fillcolor="white [3201]" strokecolor="black [3200]" strokeweight="1pt">
                <v:textbox>
                  <w:txbxContent>
                    <w:p w:rsidR="00AF08DD" w:rsidRPr="00AF08DD" w:rsidRDefault="00AF08DD" w:rsidP="00AF08DD">
                      <w:pPr>
                        <w:jc w:val="center"/>
                        <w:rPr>
                          <w:rFonts w:ascii="Times New Roman" w:hAnsi="Times New Roman" w:cs="Times New Roman"/>
                        </w:rPr>
                      </w:pPr>
                      <w:r w:rsidRPr="00AF08DD">
                        <w:rPr>
                          <w:rFonts w:ascii="Times New Roman" w:hAnsi="Times New Roman" w:cs="Times New Roman"/>
                        </w:rPr>
                        <w:t>DỰ THẢO</w:t>
                      </w:r>
                    </w:p>
                  </w:txbxContent>
                </v:textbox>
              </v:rect>
            </w:pict>
          </mc:Fallback>
        </mc:AlternateContent>
      </w:r>
    </w:p>
    <w:p w14:paraId="7ECA2F95" w14:textId="77777777" w:rsidR="002D1296" w:rsidRPr="00C44DA2" w:rsidRDefault="002D1296" w:rsidP="002D1296">
      <w:pPr>
        <w:widowControl w:val="0"/>
        <w:tabs>
          <w:tab w:val="center" w:pos="1701"/>
        </w:tabs>
        <w:spacing w:after="0" w:line="240" w:lineRule="auto"/>
        <w:jc w:val="center"/>
        <w:rPr>
          <w:rFonts w:ascii="Times New Roman" w:hAnsi="Times New Roman" w:cs="Times New Roman"/>
          <w:b/>
          <w:sz w:val="16"/>
          <w:szCs w:val="26"/>
        </w:rPr>
      </w:pPr>
    </w:p>
    <w:p w14:paraId="2D905413" w14:textId="77777777" w:rsidR="00052C10" w:rsidRPr="00112F54" w:rsidRDefault="002D1296" w:rsidP="00052C10">
      <w:pPr>
        <w:widowControl w:val="0"/>
        <w:tabs>
          <w:tab w:val="center" w:pos="1701"/>
        </w:tabs>
        <w:spacing w:after="0" w:line="240" w:lineRule="auto"/>
        <w:jc w:val="center"/>
        <w:rPr>
          <w:rFonts w:ascii="Times New Roman" w:hAnsi="Times New Roman" w:cs="Times New Roman"/>
          <w:b/>
          <w:sz w:val="28"/>
          <w:szCs w:val="26"/>
          <w:lang w:val="vi-VN"/>
        </w:rPr>
      </w:pPr>
      <w:r w:rsidRPr="00212DFD">
        <w:rPr>
          <w:rFonts w:ascii="Times New Roman" w:hAnsi="Times New Roman" w:cs="Times New Roman"/>
          <w:b/>
          <w:sz w:val="28"/>
          <w:szCs w:val="26"/>
          <w:lang w:val="vi-VN"/>
        </w:rPr>
        <w:t>QUYẾT ĐỊNH</w:t>
      </w:r>
      <w:bookmarkEnd w:id="0"/>
      <w:bookmarkEnd w:id="1"/>
      <w:r w:rsidRPr="00212DFD">
        <w:rPr>
          <w:rFonts w:ascii="Times New Roman" w:hAnsi="Times New Roman" w:cs="Times New Roman"/>
          <w:b/>
          <w:sz w:val="28"/>
          <w:szCs w:val="26"/>
          <w:lang w:val="vi-VN"/>
        </w:rPr>
        <w:br/>
      </w:r>
      <w:r w:rsidR="000712C6">
        <w:rPr>
          <w:rFonts w:ascii="Times New Roman" w:hAnsi="Times New Roman" w:cs="Times New Roman"/>
          <w:b/>
          <w:sz w:val="28"/>
          <w:szCs w:val="26"/>
        </w:rPr>
        <w:t xml:space="preserve">ban hành </w:t>
      </w:r>
      <w:r w:rsidRPr="00112F54">
        <w:rPr>
          <w:rFonts w:ascii="Times New Roman" w:hAnsi="Times New Roman" w:cs="Times New Roman"/>
          <w:b/>
          <w:sz w:val="28"/>
          <w:szCs w:val="26"/>
          <w:lang w:val="vi-VN"/>
        </w:rPr>
        <w:t xml:space="preserve">Quy định chức năng, nhiệm vụ, quyền hạn </w:t>
      </w:r>
    </w:p>
    <w:p w14:paraId="14F63AF1" w14:textId="77777777" w:rsidR="002D1296" w:rsidRPr="00112F54" w:rsidRDefault="002D1296" w:rsidP="002D1296">
      <w:pPr>
        <w:widowControl w:val="0"/>
        <w:tabs>
          <w:tab w:val="center" w:pos="1701"/>
        </w:tabs>
        <w:spacing w:after="0" w:line="240" w:lineRule="auto"/>
        <w:jc w:val="center"/>
        <w:rPr>
          <w:rFonts w:ascii="Times New Roman" w:hAnsi="Times New Roman" w:cs="Times New Roman"/>
          <w:b/>
          <w:sz w:val="28"/>
          <w:szCs w:val="26"/>
          <w:lang w:val="vi-VN"/>
        </w:rPr>
      </w:pPr>
      <w:r w:rsidRPr="00112F54">
        <w:rPr>
          <w:rFonts w:ascii="Times New Roman" w:hAnsi="Times New Roman" w:cs="Times New Roman"/>
          <w:b/>
          <w:sz w:val="28"/>
          <w:szCs w:val="26"/>
          <w:lang w:val="vi-VN"/>
        </w:rPr>
        <w:t xml:space="preserve">củaTrung tâm </w:t>
      </w:r>
      <w:r w:rsidRPr="00112F54">
        <w:rPr>
          <w:rFonts w:ascii="Times New Roman" w:hAnsi="Times New Roman" w:cs="Times New Roman"/>
          <w:b/>
          <w:sz w:val="28"/>
          <w:szCs w:val="26"/>
        </w:rPr>
        <w:t>p</w:t>
      </w:r>
      <w:r w:rsidRPr="00112F54">
        <w:rPr>
          <w:rFonts w:ascii="Times New Roman" w:hAnsi="Times New Roman" w:cs="Times New Roman"/>
          <w:b/>
          <w:sz w:val="28"/>
          <w:szCs w:val="26"/>
          <w:lang w:val="vi-VN"/>
        </w:rPr>
        <w:t xml:space="preserve">hát triển quỹ đất </w:t>
      </w:r>
      <w:r w:rsidRPr="00112F54">
        <w:rPr>
          <w:rFonts w:ascii="Times New Roman" w:hAnsi="Times New Roman" w:cs="Times New Roman"/>
          <w:b/>
          <w:sz w:val="28"/>
          <w:szCs w:val="26"/>
        </w:rPr>
        <w:t xml:space="preserve">tỉnh </w:t>
      </w:r>
      <w:r w:rsidRPr="00112F54">
        <w:rPr>
          <w:rFonts w:ascii="Times New Roman" w:hAnsi="Times New Roman" w:cs="Times New Roman"/>
          <w:b/>
          <w:sz w:val="28"/>
          <w:szCs w:val="26"/>
          <w:lang w:val="vi-VN"/>
        </w:rPr>
        <w:t xml:space="preserve">Đắk Lắk </w:t>
      </w:r>
    </w:p>
    <w:p w14:paraId="453FE174" w14:textId="77777777" w:rsidR="002D1296" w:rsidRDefault="002D1296" w:rsidP="002D1296">
      <w:pPr>
        <w:widowControl w:val="0"/>
        <w:spacing w:after="0" w:line="240" w:lineRule="auto"/>
        <w:jc w:val="center"/>
        <w:rPr>
          <w:rFonts w:ascii="Times New Roman" w:eastAsia="MS Mincho" w:hAnsi="Times New Roman" w:cs="Times New Roman"/>
          <w:b/>
          <w:iCs/>
          <w:sz w:val="28"/>
          <w:szCs w:val="26"/>
          <w:lang w:eastAsia="ja-JP"/>
        </w:rPr>
      </w:pPr>
      <w:r>
        <w:rPr>
          <w:rFonts w:ascii="Times New Roman" w:eastAsia="MS Mincho" w:hAnsi="Times New Roman" w:cs="Times New Roman"/>
          <w:b/>
          <w:iCs/>
          <w:noProof/>
          <w:sz w:val="28"/>
          <w:szCs w:val="26"/>
        </w:rPr>
        <mc:AlternateContent>
          <mc:Choice Requires="wps">
            <w:drawing>
              <wp:anchor distT="0" distB="0" distL="114300" distR="114300" simplePos="0" relativeHeight="251661312" behindDoc="0" locked="0" layoutInCell="1" allowOverlap="1" wp14:anchorId="1C97561F" wp14:editId="74CFA1AD">
                <wp:simplePos x="0" y="0"/>
                <wp:positionH relativeFrom="column">
                  <wp:posOffset>1869799</wp:posOffset>
                </wp:positionH>
                <wp:positionV relativeFrom="paragraph">
                  <wp:posOffset>62064</wp:posOffset>
                </wp:positionV>
                <wp:extent cx="2035534"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0355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3D2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7.25pt,4.9pt" to="307.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" strokecolor="black [3213]" strokeweight=".5pt">
                <v:stroke joinstyle="miter"/>
              </v:line>
            </w:pict>
          </mc:Fallback>
        </mc:AlternateContent>
      </w:r>
    </w:p>
    <w:p w14:paraId="3EB8F7EE" w14:textId="77777777" w:rsidR="002D1296" w:rsidRDefault="0044674F" w:rsidP="002D1296">
      <w:pPr>
        <w:widowControl w:val="0"/>
        <w:spacing w:before="120" w:after="120" w:line="25" w:lineRule="atLeast"/>
        <w:jc w:val="center"/>
        <w:rPr>
          <w:rFonts w:ascii="Times New Roman" w:eastAsia="MS Mincho" w:hAnsi="Times New Roman" w:cs="Times New Roman"/>
          <w:b/>
          <w:iCs/>
          <w:sz w:val="28"/>
          <w:szCs w:val="26"/>
          <w:lang w:eastAsia="ja-JP"/>
        </w:rPr>
      </w:pPr>
      <w:r>
        <w:rPr>
          <w:rFonts w:ascii="Times New Roman" w:eastAsia="MS Mincho" w:hAnsi="Times New Roman" w:cs="Times New Roman"/>
          <w:b/>
          <w:iCs/>
          <w:sz w:val="28"/>
          <w:szCs w:val="26"/>
          <w:lang w:eastAsia="ja-JP"/>
        </w:rPr>
        <w:t>UỶ BAN NHÂN DÂN TỈNH ĐẮK LẮK</w:t>
      </w:r>
    </w:p>
    <w:p w14:paraId="590C48AA" w14:textId="77777777" w:rsidR="0044674F" w:rsidRPr="0044674F" w:rsidRDefault="0044674F" w:rsidP="002D1296">
      <w:pPr>
        <w:widowControl w:val="0"/>
        <w:spacing w:before="120" w:after="120" w:line="25" w:lineRule="atLeast"/>
        <w:jc w:val="center"/>
        <w:rPr>
          <w:rFonts w:ascii="Times New Roman" w:eastAsia="MS Mincho" w:hAnsi="Times New Roman" w:cs="Times New Roman"/>
          <w:b/>
          <w:iCs/>
          <w:sz w:val="12"/>
          <w:szCs w:val="26"/>
          <w:lang w:eastAsia="ja-JP"/>
        </w:rPr>
      </w:pPr>
    </w:p>
    <w:p w14:paraId="474C8E7B"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 xml:space="preserve">Căn cứ Luật Tổ chức chính quyền địa phương ngày 16/6/2025; </w:t>
      </w:r>
    </w:p>
    <w:p w14:paraId="5F02CDAA"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 xml:space="preserve">Căn cứ Luật đất đai số 31/2024/QH15 ngày 18/01/2024; </w:t>
      </w:r>
    </w:p>
    <w:p w14:paraId="0998C974"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Căn cứ Luật ban hành văn bản quy phạm pháp luật ngày 19/02/2025;</w:t>
      </w:r>
    </w:p>
    <w:p w14:paraId="457520B0"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 xml:space="preserve">Căn cứ Nghị định số 120/2020/NĐ-CP ngày 07/10/2020 của Chính phủ quy định về thành lập, tổ chức lại, giải thể đơn vị sự nghiệp công lập; Nghị định số 83/2024/NĐ-CP ngày 10/7/2024 của Chính phủ sửa đổi, bổ sung một số điều Nghị định số 120/2020/NĐ-CP ngày 07/10/2020 của Chính phủ; </w:t>
      </w:r>
    </w:p>
    <w:p w14:paraId="3973C698"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 xml:space="preserve">Căn cứ Nghị định số 102/NĐ-CP ngày 30/7/2024 của Chính phủ quy định chi tiết thi hành một số điều của Luật Đất đai năm 2024; </w:t>
      </w:r>
    </w:p>
    <w:p w14:paraId="29969A13" w14:textId="77777777" w:rsidR="00A17C84" w:rsidRPr="00575D50" w:rsidRDefault="00A17C84" w:rsidP="00E12F0A">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575D50">
        <w:rPr>
          <w:rFonts w:ascii="Times New Roman" w:eastAsia="Times New Roman" w:hAnsi="Times New Roman"/>
          <w:i/>
          <w:iCs/>
          <w:sz w:val="28"/>
          <w:szCs w:val="28"/>
        </w:rPr>
        <w:t xml:space="preserve">Căn cứ Nghị định số 150/2025/NĐ-CP ngày 12/6/2025 của Chính phủ quy định tổ chức các cơ quan chuyên môn thuộc Ủy ban nhân dân tinh, thành phố trực thuộc trung ương và Ủy ban nhân dân xã, phường, đặc khu thuộc tỉnh, thành phố thuộc thành phố trực thuộc Trung ương; </w:t>
      </w:r>
    </w:p>
    <w:p w14:paraId="11A1911D" w14:textId="77777777" w:rsidR="002D1296" w:rsidRDefault="002D1296" w:rsidP="00E12F0A">
      <w:pPr>
        <w:widowControl w:val="0"/>
        <w:shd w:val="clear" w:color="auto" w:fill="FFFFFF"/>
        <w:spacing w:before="12" w:after="12" w:line="288" w:lineRule="auto"/>
        <w:ind w:firstLine="720"/>
        <w:jc w:val="both"/>
        <w:rPr>
          <w:rFonts w:ascii="Times New Roman" w:hAnsi="Times New Roman" w:cs="Times New Roman"/>
          <w:i/>
          <w:sz w:val="28"/>
          <w:szCs w:val="28"/>
          <w:lang w:val="vi-VN"/>
        </w:rPr>
      </w:pPr>
      <w:r>
        <w:rPr>
          <w:rFonts w:ascii="Times New Roman" w:eastAsia="Times New Roman" w:hAnsi="Times New Roman"/>
          <w:i/>
          <w:iCs/>
          <w:sz w:val="28"/>
          <w:szCs w:val="28"/>
        </w:rPr>
        <w:t xml:space="preserve">Căn cứ </w:t>
      </w:r>
      <w:r w:rsidRPr="005F788E">
        <w:rPr>
          <w:rFonts w:ascii="Times New Roman" w:eastAsia="Times New Roman" w:hAnsi="Times New Roman"/>
          <w:i/>
          <w:iCs/>
          <w:sz w:val="28"/>
          <w:szCs w:val="28"/>
        </w:rPr>
        <w:t xml:space="preserve">Nghị định số 108/2024/NĐ-CP ngày </w:t>
      </w:r>
      <w:r w:rsidR="00A17C84">
        <w:rPr>
          <w:rFonts w:ascii="Times New Roman" w:eastAsia="Times New Roman" w:hAnsi="Times New Roman"/>
          <w:i/>
          <w:iCs/>
          <w:sz w:val="28"/>
          <w:szCs w:val="28"/>
        </w:rPr>
        <w:t>23/8/2024</w:t>
      </w:r>
      <w:r w:rsidRPr="005F788E">
        <w:rPr>
          <w:rFonts w:ascii="Times New Roman" w:eastAsia="Times New Roman" w:hAnsi="Times New Roman"/>
          <w:i/>
          <w:iCs/>
          <w:sz w:val="28"/>
          <w:szCs w:val="28"/>
        </w:rPr>
        <w:t xml:space="preserve"> của Chính phủ quy định việc quản lý, sử dụng và khai thác nhà, đất là tài sản công không sử dụng vào mục đích để ở giao cho tổ chức có chức năng quản lý, kinh doanh nhà địa </w:t>
      </w:r>
      <w:r w:rsidRPr="00FD09AA">
        <w:rPr>
          <w:rFonts w:ascii="Times New Roman" w:hAnsi="Times New Roman" w:cs="Times New Roman"/>
          <w:i/>
          <w:sz w:val="28"/>
          <w:szCs w:val="28"/>
          <w:lang w:val="vi-VN"/>
        </w:rPr>
        <w:t xml:space="preserve">phương quản lý, khai thác; </w:t>
      </w:r>
    </w:p>
    <w:p w14:paraId="7E48C093" w14:textId="77777777" w:rsidR="002E2AB4" w:rsidRDefault="002E2AB4" w:rsidP="00E12F0A">
      <w:pPr>
        <w:pStyle w:val="Heading1"/>
        <w:spacing w:before="12" w:beforeAutospacing="0" w:after="12" w:afterAutospacing="0" w:line="288" w:lineRule="auto"/>
        <w:ind w:firstLine="720"/>
        <w:jc w:val="both"/>
        <w:rPr>
          <w:rFonts w:cstheme="minorBidi"/>
          <w:b w:val="0"/>
          <w:bCs w:val="0"/>
          <w:i/>
          <w:iCs/>
          <w:kern w:val="0"/>
          <w:sz w:val="28"/>
          <w:szCs w:val="28"/>
        </w:rPr>
      </w:pPr>
      <w:r w:rsidRPr="002E2AB4">
        <w:rPr>
          <w:rFonts w:cstheme="minorBidi"/>
          <w:b w:val="0"/>
          <w:bCs w:val="0"/>
          <w:i/>
          <w:iCs/>
          <w:kern w:val="0"/>
          <w:sz w:val="28"/>
          <w:szCs w:val="28"/>
        </w:rPr>
        <w:t>Căn cứ Nghị định số Nghị định 151/2025/NĐ-CP</w:t>
      </w:r>
      <w:r w:rsidR="006C3772">
        <w:rPr>
          <w:rFonts w:cstheme="minorBidi"/>
          <w:b w:val="0"/>
          <w:bCs w:val="0"/>
          <w:i/>
          <w:iCs/>
          <w:kern w:val="0"/>
          <w:sz w:val="28"/>
          <w:szCs w:val="28"/>
        </w:rPr>
        <w:t xml:space="preserve"> ngày 12 tháng 6 năm 2025</w:t>
      </w:r>
      <w:r w:rsidR="00D90A69">
        <w:rPr>
          <w:rFonts w:cstheme="minorBidi"/>
          <w:b w:val="0"/>
          <w:bCs w:val="0"/>
          <w:i/>
          <w:iCs/>
          <w:kern w:val="0"/>
          <w:sz w:val="28"/>
          <w:szCs w:val="28"/>
        </w:rPr>
        <w:t xml:space="preserve"> của Chính phủ</w:t>
      </w:r>
      <w:r w:rsidRPr="002E2AB4">
        <w:rPr>
          <w:rFonts w:cstheme="minorBidi"/>
          <w:b w:val="0"/>
          <w:bCs w:val="0"/>
          <w:i/>
          <w:iCs/>
          <w:kern w:val="0"/>
          <w:sz w:val="28"/>
          <w:szCs w:val="28"/>
        </w:rPr>
        <w:t xml:space="preserve"> phân định thẩm quyền của chính quyền địa phương 2 cấp, phân quyền, phân cấp trong lĩnh vực đất đai</w:t>
      </w:r>
      <w:r w:rsidR="00845580">
        <w:rPr>
          <w:rFonts w:cstheme="minorBidi"/>
          <w:b w:val="0"/>
          <w:bCs w:val="0"/>
          <w:i/>
          <w:iCs/>
          <w:kern w:val="0"/>
          <w:sz w:val="28"/>
          <w:szCs w:val="28"/>
        </w:rPr>
        <w:t>;</w:t>
      </w:r>
    </w:p>
    <w:p w14:paraId="4810CCB3" w14:textId="77777777" w:rsidR="001C018F" w:rsidRPr="001C018F" w:rsidRDefault="001C018F" w:rsidP="00A435D6">
      <w:pPr>
        <w:widowControl w:val="0"/>
        <w:shd w:val="clear" w:color="auto" w:fill="FFFFFF"/>
        <w:spacing w:before="12" w:after="12" w:line="288" w:lineRule="auto"/>
        <w:ind w:firstLine="720"/>
        <w:jc w:val="both"/>
        <w:rPr>
          <w:rFonts w:ascii="Times New Roman" w:eastAsia="Times New Roman" w:hAnsi="Times New Roman"/>
          <w:i/>
          <w:iCs/>
          <w:sz w:val="28"/>
          <w:szCs w:val="28"/>
        </w:rPr>
      </w:pPr>
      <w:r w:rsidRPr="001C018F">
        <w:rPr>
          <w:rFonts w:ascii="Times New Roman" w:eastAsia="Times New Roman" w:hAnsi="Times New Roman"/>
          <w:i/>
          <w:iCs/>
          <w:sz w:val="28"/>
          <w:szCs w:val="28"/>
        </w:rPr>
        <w:t>Căn cứ Nghị định số 186/2025/NĐ-CP ngày 01/7/2025 của Chính phủ quy định chi tiết một số điều của Luật Quản lý, sử dụng tài sản công;</w:t>
      </w:r>
    </w:p>
    <w:p w14:paraId="4789CE43" w14:textId="77777777" w:rsidR="002D1296" w:rsidRDefault="002D1296" w:rsidP="00E12F0A">
      <w:pPr>
        <w:widowControl w:val="0"/>
        <w:shd w:val="clear" w:color="auto" w:fill="FFFFFF"/>
        <w:spacing w:before="12" w:after="12" w:line="288" w:lineRule="auto"/>
        <w:ind w:firstLine="720"/>
        <w:jc w:val="both"/>
        <w:rPr>
          <w:rFonts w:ascii="Times New Roman" w:hAnsi="Times New Roman" w:cs="Times New Roman"/>
          <w:i/>
          <w:sz w:val="28"/>
          <w:szCs w:val="28"/>
          <w:lang w:val="vi-VN"/>
        </w:rPr>
      </w:pPr>
      <w:r w:rsidRPr="00FD09AA">
        <w:rPr>
          <w:rFonts w:ascii="Times New Roman" w:hAnsi="Times New Roman" w:cs="Times New Roman"/>
          <w:i/>
          <w:sz w:val="28"/>
          <w:szCs w:val="28"/>
          <w:lang w:val="vi-VN"/>
        </w:rPr>
        <w:t xml:space="preserve">Căn cứ Quyết định số 466/QĐ-UBND ngày 28/02/2025 của UBND tỉnh Đắk Lắk về việc thành lập Trung tâm phát triển quỹ đất tỉnh Đắk Lắk trực thuộc UBND tỉnh trên cơ sở tổ chức lại Trung tâm phát triển quỹ đất thuộc Sở Tài nguyên và Môi trường; </w:t>
      </w:r>
    </w:p>
    <w:p w14:paraId="0CBAB503" w14:textId="77777777" w:rsidR="00052C10" w:rsidRPr="00052C10" w:rsidRDefault="00052C10" w:rsidP="00E12F0A">
      <w:pPr>
        <w:widowControl w:val="0"/>
        <w:shd w:val="clear" w:color="auto" w:fill="FFFFFF"/>
        <w:spacing w:before="12" w:after="12" w:line="288" w:lineRule="auto"/>
        <w:ind w:firstLine="720"/>
        <w:jc w:val="both"/>
        <w:rPr>
          <w:rFonts w:ascii="Times New Roman" w:hAnsi="Times New Roman" w:cs="Times New Roman"/>
          <w:i/>
          <w:sz w:val="28"/>
          <w:szCs w:val="28"/>
        </w:rPr>
      </w:pPr>
      <w:r w:rsidRPr="00FD09AA">
        <w:rPr>
          <w:rFonts w:ascii="Times New Roman" w:hAnsi="Times New Roman" w:cs="Times New Roman"/>
          <w:i/>
          <w:sz w:val="28"/>
          <w:szCs w:val="28"/>
          <w:lang w:val="vi-VN"/>
        </w:rPr>
        <w:t xml:space="preserve">Căn cứ Quyết định số </w:t>
      </w:r>
      <w:r w:rsidR="00A17C84">
        <w:rPr>
          <w:rFonts w:ascii="Times New Roman" w:hAnsi="Times New Roman" w:cs="Times New Roman"/>
          <w:i/>
          <w:sz w:val="28"/>
          <w:szCs w:val="28"/>
        </w:rPr>
        <w:t>009</w:t>
      </w:r>
      <w:r>
        <w:rPr>
          <w:rFonts w:ascii="Times New Roman" w:hAnsi="Times New Roman" w:cs="Times New Roman"/>
          <w:i/>
          <w:sz w:val="28"/>
          <w:szCs w:val="28"/>
          <w:lang w:val="vi-VN"/>
        </w:rPr>
        <w:t xml:space="preserve">/QĐ-UBND ngày </w:t>
      </w:r>
      <w:r w:rsidR="00A17C84">
        <w:rPr>
          <w:rFonts w:ascii="Times New Roman" w:hAnsi="Times New Roman" w:cs="Times New Roman"/>
          <w:i/>
          <w:sz w:val="28"/>
          <w:szCs w:val="28"/>
        </w:rPr>
        <w:t>02</w:t>
      </w:r>
      <w:r>
        <w:rPr>
          <w:rFonts w:ascii="Times New Roman" w:hAnsi="Times New Roman" w:cs="Times New Roman"/>
          <w:i/>
          <w:sz w:val="28"/>
          <w:szCs w:val="28"/>
          <w:lang w:val="vi-VN"/>
        </w:rPr>
        <w:t>/7</w:t>
      </w:r>
      <w:r w:rsidRPr="00FD09AA">
        <w:rPr>
          <w:rFonts w:ascii="Times New Roman" w:hAnsi="Times New Roman" w:cs="Times New Roman"/>
          <w:i/>
          <w:sz w:val="28"/>
          <w:szCs w:val="28"/>
          <w:lang w:val="vi-VN"/>
        </w:rPr>
        <w:t>/2025 của UBND tỉnh Đắk Lắk về việc</w:t>
      </w:r>
      <w:r>
        <w:rPr>
          <w:rFonts w:ascii="Times New Roman" w:hAnsi="Times New Roman" w:cs="Times New Roman"/>
          <w:i/>
          <w:sz w:val="28"/>
          <w:szCs w:val="28"/>
        </w:rPr>
        <w:t xml:space="preserve"> Tổ chức lại </w:t>
      </w:r>
      <w:r w:rsidRPr="00FD09AA">
        <w:rPr>
          <w:rFonts w:ascii="Times New Roman" w:hAnsi="Times New Roman" w:cs="Times New Roman"/>
          <w:i/>
          <w:sz w:val="28"/>
          <w:szCs w:val="28"/>
          <w:lang w:val="vi-VN"/>
        </w:rPr>
        <w:t>Trung tâm phát triển quỹ đất tỉnh Đắk Lắk</w:t>
      </w:r>
      <w:r>
        <w:rPr>
          <w:rFonts w:ascii="Times New Roman" w:hAnsi="Times New Roman" w:cs="Times New Roman"/>
          <w:i/>
          <w:sz w:val="28"/>
          <w:szCs w:val="28"/>
        </w:rPr>
        <w:t xml:space="preserve"> trên cơ sở tiếp </w:t>
      </w:r>
      <w:r>
        <w:rPr>
          <w:rFonts w:ascii="Times New Roman" w:hAnsi="Times New Roman" w:cs="Times New Roman"/>
          <w:i/>
          <w:sz w:val="28"/>
          <w:szCs w:val="28"/>
        </w:rPr>
        <w:lastRenderedPageBreak/>
        <w:t>nhận Trung tâm phát triển quỹ đất trực thuộc Sở Nông nghiệp và Môi trường tỉnh Phú Yên;</w:t>
      </w:r>
    </w:p>
    <w:p w14:paraId="71BEF14E" w14:textId="77777777" w:rsidR="00845580" w:rsidRDefault="00845580" w:rsidP="00E12F0A">
      <w:pPr>
        <w:widowControl w:val="0"/>
        <w:shd w:val="clear" w:color="auto" w:fill="FFFFFF"/>
        <w:spacing w:before="12" w:after="12" w:line="288"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Theo </w:t>
      </w:r>
      <w:r w:rsidR="002D1296" w:rsidRPr="00FD09AA">
        <w:rPr>
          <w:rFonts w:ascii="Times New Roman" w:hAnsi="Times New Roman" w:cs="Times New Roman"/>
          <w:i/>
          <w:sz w:val="28"/>
          <w:szCs w:val="28"/>
          <w:lang w:val="vi-VN"/>
        </w:rPr>
        <w:t xml:space="preserve">đề nghị của Trung tâm phát triển quỹ đất tỉnh Đắk Lắk tại Tờ trình số          /TTr-TTPTQĐ ngày     / </w:t>
      </w:r>
      <w:r w:rsidR="00033DA3">
        <w:rPr>
          <w:rFonts w:ascii="Times New Roman" w:hAnsi="Times New Roman" w:cs="Times New Roman"/>
          <w:i/>
          <w:sz w:val="28"/>
          <w:szCs w:val="28"/>
        </w:rPr>
        <w:t>7</w:t>
      </w:r>
      <w:r w:rsidR="002D1296" w:rsidRPr="00FD09AA">
        <w:rPr>
          <w:rFonts w:ascii="Times New Roman" w:hAnsi="Times New Roman" w:cs="Times New Roman"/>
          <w:i/>
          <w:sz w:val="28"/>
          <w:szCs w:val="28"/>
          <w:lang w:val="vi-VN"/>
        </w:rPr>
        <w:t xml:space="preserve"> /2025</w:t>
      </w:r>
      <w:r w:rsidR="00A17C84">
        <w:rPr>
          <w:rFonts w:ascii="Times New Roman" w:hAnsi="Times New Roman" w:cs="Times New Roman"/>
          <w:i/>
          <w:sz w:val="28"/>
          <w:szCs w:val="28"/>
        </w:rPr>
        <w:t xml:space="preserve"> và ý kiến thẩm định của </w:t>
      </w:r>
      <w:r w:rsidR="00AC66CF">
        <w:rPr>
          <w:rFonts w:ascii="Times New Roman" w:hAnsi="Times New Roman" w:cs="Times New Roman"/>
          <w:i/>
          <w:sz w:val="28"/>
          <w:szCs w:val="28"/>
        </w:rPr>
        <w:t>Sở Tư pháp tại văn bản số    /7/2025;</w:t>
      </w:r>
    </w:p>
    <w:p w14:paraId="453C2689" w14:textId="77777777" w:rsidR="002D1296" w:rsidRPr="000712C6" w:rsidRDefault="000712C6" w:rsidP="000712C6">
      <w:pPr>
        <w:widowControl w:val="0"/>
        <w:shd w:val="clear" w:color="auto" w:fill="FFFFFF"/>
        <w:spacing w:before="120" w:after="120" w:line="25" w:lineRule="atLeast"/>
        <w:jc w:val="center"/>
        <w:rPr>
          <w:rFonts w:ascii="Times New Roman" w:hAnsi="Times New Roman" w:cs="Times New Roman"/>
          <w:b/>
          <w:sz w:val="28"/>
          <w:szCs w:val="28"/>
        </w:rPr>
      </w:pPr>
      <w:r w:rsidRPr="000712C6">
        <w:rPr>
          <w:rFonts w:ascii="Times New Roman" w:hAnsi="Times New Roman" w:cs="Times New Roman"/>
          <w:b/>
          <w:sz w:val="28"/>
          <w:szCs w:val="28"/>
        </w:rPr>
        <w:t>QUYẾT ĐỊNH</w:t>
      </w:r>
      <w:r w:rsidR="006D20DB">
        <w:rPr>
          <w:rFonts w:ascii="Times New Roman" w:hAnsi="Times New Roman" w:cs="Times New Roman"/>
          <w:b/>
          <w:sz w:val="28"/>
          <w:szCs w:val="28"/>
        </w:rPr>
        <w:t>:</w:t>
      </w:r>
    </w:p>
    <w:p w14:paraId="2F9F3082" w14:textId="77777777" w:rsidR="002D1296" w:rsidRPr="00C44DA2" w:rsidRDefault="002D1296" w:rsidP="002D1296">
      <w:pPr>
        <w:widowControl w:val="0"/>
        <w:spacing w:after="0" w:line="240" w:lineRule="auto"/>
        <w:jc w:val="both"/>
        <w:rPr>
          <w:rFonts w:ascii="Times New Roman" w:hAnsi="Times New Roman" w:cs="Times New Roman"/>
          <w:i/>
          <w:spacing w:val="-2"/>
          <w:sz w:val="10"/>
          <w:szCs w:val="10"/>
        </w:rPr>
      </w:pPr>
    </w:p>
    <w:p w14:paraId="0914C3CC" w14:textId="77777777" w:rsidR="002C6DD3" w:rsidRDefault="000712C6" w:rsidP="00033DA3">
      <w:pPr>
        <w:widowControl w:val="0"/>
        <w:spacing w:after="0" w:line="240" w:lineRule="auto"/>
        <w:jc w:val="both"/>
        <w:rPr>
          <w:rFonts w:ascii="Times New Roman" w:hAnsi="Times New Roman" w:cs="Times New Roman"/>
          <w:iCs/>
          <w:sz w:val="28"/>
          <w:szCs w:val="28"/>
        </w:rPr>
      </w:pPr>
      <w:r>
        <w:rPr>
          <w:rFonts w:ascii="Times New Roman" w:hAnsi="Times New Roman" w:cs="Times New Roman"/>
          <w:b/>
          <w:sz w:val="28"/>
          <w:szCs w:val="28"/>
          <w:lang w:val="vi-VN"/>
        </w:rPr>
        <w:tab/>
      </w:r>
      <w:r w:rsidR="002D1296" w:rsidRPr="006C59B2">
        <w:rPr>
          <w:rFonts w:ascii="Times New Roman" w:hAnsi="Times New Roman" w:cs="Times New Roman"/>
          <w:b/>
          <w:sz w:val="28"/>
          <w:szCs w:val="28"/>
        </w:rPr>
        <w:t xml:space="preserve">Điều 1. </w:t>
      </w:r>
      <w:r>
        <w:rPr>
          <w:rFonts w:ascii="Times New Roman" w:hAnsi="Times New Roman" w:cs="Times New Roman"/>
          <w:sz w:val="28"/>
          <w:szCs w:val="28"/>
        </w:rPr>
        <w:t xml:space="preserve">Ban hành Quy định </w:t>
      </w:r>
      <w:r w:rsidRPr="000712C6">
        <w:rPr>
          <w:rFonts w:ascii="Times New Roman" w:hAnsi="Times New Roman" w:cs="Times New Roman"/>
          <w:sz w:val="28"/>
          <w:szCs w:val="26"/>
          <w:lang w:val="vi-VN"/>
        </w:rPr>
        <w:t>chức năng, nhiệm vụ, quyền hạn</w:t>
      </w:r>
      <w:r w:rsidR="007A73D8">
        <w:rPr>
          <w:rFonts w:ascii="Times New Roman" w:hAnsi="Times New Roman" w:cs="Times New Roman"/>
          <w:sz w:val="28"/>
          <w:szCs w:val="26"/>
        </w:rPr>
        <w:t xml:space="preserve"> và cơ cấu tổ chức bộ máy</w:t>
      </w:r>
      <w:r w:rsidRPr="000712C6">
        <w:rPr>
          <w:rFonts w:ascii="Times New Roman" w:hAnsi="Times New Roman" w:cs="Times New Roman"/>
          <w:sz w:val="28"/>
          <w:szCs w:val="26"/>
          <w:lang w:val="vi-VN"/>
        </w:rPr>
        <w:t xml:space="preserve"> của</w:t>
      </w:r>
      <w:r>
        <w:rPr>
          <w:rFonts w:ascii="Times New Roman" w:hAnsi="Times New Roman" w:cs="Times New Roman"/>
          <w:sz w:val="28"/>
          <w:szCs w:val="26"/>
        </w:rPr>
        <w:t xml:space="preserve"> </w:t>
      </w:r>
      <w:r w:rsidRPr="000712C6">
        <w:rPr>
          <w:rFonts w:ascii="Times New Roman" w:hAnsi="Times New Roman" w:cs="Times New Roman"/>
          <w:sz w:val="28"/>
          <w:szCs w:val="26"/>
          <w:lang w:val="vi-VN"/>
        </w:rPr>
        <w:t xml:space="preserve">Trung tâm </w:t>
      </w:r>
      <w:r w:rsidRPr="000712C6">
        <w:rPr>
          <w:rFonts w:ascii="Times New Roman" w:hAnsi="Times New Roman" w:cs="Times New Roman"/>
          <w:sz w:val="28"/>
          <w:szCs w:val="26"/>
        </w:rPr>
        <w:t>p</w:t>
      </w:r>
      <w:r w:rsidRPr="000712C6">
        <w:rPr>
          <w:rFonts w:ascii="Times New Roman" w:hAnsi="Times New Roman" w:cs="Times New Roman"/>
          <w:sz w:val="28"/>
          <w:szCs w:val="26"/>
          <w:lang w:val="vi-VN"/>
        </w:rPr>
        <w:t xml:space="preserve">hát triển quỹ đất </w:t>
      </w:r>
      <w:r w:rsidRPr="000712C6">
        <w:rPr>
          <w:rFonts w:ascii="Times New Roman" w:hAnsi="Times New Roman" w:cs="Times New Roman"/>
          <w:sz w:val="28"/>
          <w:szCs w:val="26"/>
        </w:rPr>
        <w:t xml:space="preserve">tỉnh </w:t>
      </w:r>
      <w:r w:rsidRPr="000712C6">
        <w:rPr>
          <w:rFonts w:ascii="Times New Roman" w:hAnsi="Times New Roman" w:cs="Times New Roman"/>
          <w:sz w:val="28"/>
          <w:szCs w:val="26"/>
          <w:lang w:val="vi-VN"/>
        </w:rPr>
        <w:t>Đắk Lắ</w:t>
      </w:r>
      <w:r>
        <w:rPr>
          <w:rFonts w:ascii="Times New Roman" w:hAnsi="Times New Roman" w:cs="Times New Roman"/>
          <w:sz w:val="28"/>
          <w:szCs w:val="26"/>
          <w:lang w:val="vi-VN"/>
        </w:rPr>
        <w:t>k.</w:t>
      </w:r>
    </w:p>
    <w:p w14:paraId="7CA8110B" w14:textId="77777777" w:rsidR="002D1296" w:rsidRPr="00D45093" w:rsidRDefault="002D1296" w:rsidP="00A35E0B">
      <w:pPr>
        <w:widowControl w:val="0"/>
        <w:spacing w:before="120" w:after="120" w:line="25" w:lineRule="atLeast"/>
        <w:ind w:firstLine="720"/>
        <w:jc w:val="both"/>
        <w:rPr>
          <w:rFonts w:ascii="Times New Roman" w:hAnsi="Times New Roman" w:cs="Times New Roman"/>
          <w:spacing w:val="-2"/>
          <w:sz w:val="28"/>
          <w:szCs w:val="28"/>
        </w:rPr>
      </w:pPr>
      <w:r w:rsidRPr="00212DFD">
        <w:rPr>
          <w:rFonts w:ascii="Times New Roman" w:hAnsi="Times New Roman" w:cs="Times New Roman"/>
          <w:b/>
          <w:sz w:val="28"/>
          <w:szCs w:val="28"/>
          <w:lang w:val="vi-VN"/>
        </w:rPr>
        <w:t xml:space="preserve">Điều </w:t>
      </w:r>
      <w:r>
        <w:rPr>
          <w:rFonts w:ascii="Times New Roman" w:hAnsi="Times New Roman" w:cs="Times New Roman"/>
          <w:b/>
          <w:sz w:val="28"/>
          <w:szCs w:val="28"/>
        </w:rPr>
        <w:t>2</w:t>
      </w:r>
      <w:r w:rsidRPr="00212DFD">
        <w:rPr>
          <w:rFonts w:ascii="Times New Roman" w:hAnsi="Times New Roman" w:cs="Times New Roman"/>
          <w:b/>
          <w:sz w:val="28"/>
          <w:szCs w:val="28"/>
          <w:lang w:val="vi-VN"/>
        </w:rPr>
        <w:t xml:space="preserve">. </w:t>
      </w:r>
      <w:r w:rsidRPr="00212DFD">
        <w:rPr>
          <w:rFonts w:ascii="Times New Roman" w:hAnsi="Times New Roman" w:cs="Times New Roman"/>
          <w:spacing w:val="-2"/>
          <w:sz w:val="28"/>
          <w:szCs w:val="28"/>
          <w:lang w:val="vi-VN"/>
        </w:rPr>
        <w:t>Quyết định này có hiệu lực thi hành kể từ</w:t>
      </w:r>
      <w:r>
        <w:rPr>
          <w:rFonts w:ascii="Times New Roman" w:hAnsi="Times New Roman" w:cs="Times New Roman"/>
          <w:spacing w:val="-2"/>
          <w:sz w:val="28"/>
          <w:szCs w:val="28"/>
          <w:lang w:val="vi-VN"/>
        </w:rPr>
        <w:t xml:space="preserve"> ngày ký</w:t>
      </w:r>
      <w:r w:rsidR="00A35E0B">
        <w:rPr>
          <w:rFonts w:ascii="Times New Roman" w:hAnsi="Times New Roman" w:cs="Times New Roman"/>
          <w:spacing w:val="-2"/>
          <w:sz w:val="28"/>
          <w:szCs w:val="28"/>
        </w:rPr>
        <w:t xml:space="preserve"> và</w:t>
      </w:r>
      <w:r w:rsidR="00CA5A0B">
        <w:rPr>
          <w:rFonts w:ascii="Times New Roman" w:hAnsi="Times New Roman" w:cs="Times New Roman"/>
          <w:spacing w:val="-2"/>
          <w:sz w:val="28"/>
          <w:szCs w:val="28"/>
        </w:rPr>
        <w:t xml:space="preserve"> t</w:t>
      </w:r>
      <w:r w:rsidR="003F6521">
        <w:rPr>
          <w:rFonts w:ascii="Times New Roman" w:hAnsi="Times New Roman" w:cs="Times New Roman"/>
          <w:spacing w:val="-2"/>
          <w:sz w:val="28"/>
          <w:szCs w:val="28"/>
        </w:rPr>
        <w:t>hay thế</w:t>
      </w:r>
      <w:r>
        <w:rPr>
          <w:rFonts w:ascii="Times New Roman" w:hAnsi="Times New Roman" w:cs="Times New Roman"/>
          <w:spacing w:val="-2"/>
          <w:sz w:val="28"/>
          <w:szCs w:val="28"/>
          <w:lang w:val="vi-VN"/>
        </w:rPr>
        <w:t xml:space="preserve"> </w:t>
      </w:r>
      <w:r>
        <w:rPr>
          <w:rFonts w:ascii="Times New Roman" w:hAnsi="Times New Roman" w:cs="Times New Roman"/>
          <w:spacing w:val="-2"/>
          <w:sz w:val="28"/>
          <w:szCs w:val="28"/>
        </w:rPr>
        <w:t xml:space="preserve">Quyết định </w:t>
      </w:r>
      <w:r w:rsidRPr="00EA6E4F">
        <w:rPr>
          <w:rFonts w:ascii="Times New Roman" w:hAnsi="Times New Roman" w:cs="Times New Roman"/>
          <w:sz w:val="28"/>
          <w:szCs w:val="28"/>
          <w:lang w:val="vi-VN"/>
        </w:rPr>
        <w:t>số 3502/QĐ-UBND ngày 14/12/2021</w:t>
      </w:r>
      <w:r>
        <w:rPr>
          <w:rFonts w:ascii="Times New Roman" w:hAnsi="Times New Roman" w:cs="Times New Roman"/>
          <w:sz w:val="28"/>
          <w:szCs w:val="28"/>
        </w:rPr>
        <w:t xml:space="preserve"> của Chủ tịch UBND tỉnh</w:t>
      </w:r>
      <w:r w:rsidRPr="00EA6E4F">
        <w:rPr>
          <w:rFonts w:ascii="Times New Roman" w:hAnsi="Times New Roman" w:cs="Times New Roman"/>
          <w:sz w:val="28"/>
          <w:szCs w:val="28"/>
          <w:lang w:val="vi-VN"/>
        </w:rPr>
        <w:t xml:space="preserve"> về việc quy định chức năng, nhiệm vụ, quyền hạn và cơ cấu tổ chức của Trung tâm phát triển quỹ đất Đắk Lắk trực thuộc Sở Tài nguyên và Môi trường</w:t>
      </w:r>
      <w:r>
        <w:rPr>
          <w:rFonts w:ascii="Times New Roman" w:hAnsi="Times New Roman" w:cs="Times New Roman"/>
          <w:sz w:val="28"/>
          <w:szCs w:val="28"/>
        </w:rPr>
        <w:t>.</w:t>
      </w:r>
    </w:p>
    <w:p w14:paraId="56A2CC14" w14:textId="77777777" w:rsidR="002D1296" w:rsidRPr="00212DFD" w:rsidRDefault="002D1296" w:rsidP="002D1296">
      <w:pPr>
        <w:widowControl w:val="0"/>
        <w:spacing w:before="120" w:after="120" w:line="25" w:lineRule="atLeast"/>
        <w:ind w:firstLine="720"/>
        <w:jc w:val="both"/>
        <w:rPr>
          <w:rFonts w:ascii="Times New Roman" w:hAnsi="Times New Roman" w:cs="Times New Roman"/>
          <w:b/>
          <w:sz w:val="28"/>
          <w:szCs w:val="28"/>
          <w:lang w:val="vi-VN"/>
        </w:rPr>
      </w:pPr>
      <w:r w:rsidRPr="00C2366B">
        <w:rPr>
          <w:rFonts w:ascii="Times New Roman" w:hAnsi="Times New Roman" w:cs="Times New Roman"/>
          <w:b/>
          <w:sz w:val="28"/>
          <w:szCs w:val="28"/>
        </w:rPr>
        <w:t>Điều 3.</w:t>
      </w:r>
      <w:r>
        <w:rPr>
          <w:rFonts w:ascii="Times New Roman" w:hAnsi="Times New Roman" w:cs="Times New Roman"/>
          <w:sz w:val="28"/>
          <w:szCs w:val="28"/>
        </w:rPr>
        <w:t xml:space="preserve"> </w:t>
      </w:r>
      <w:r w:rsidRPr="00212DFD">
        <w:rPr>
          <w:rFonts w:ascii="Times New Roman" w:hAnsi="Times New Roman" w:cs="Times New Roman"/>
          <w:sz w:val="28"/>
          <w:szCs w:val="28"/>
          <w:lang w:val="vi-VN"/>
        </w:rPr>
        <w:t xml:space="preserve">Chánh Văn phòng </w:t>
      </w:r>
      <w:r>
        <w:rPr>
          <w:rFonts w:ascii="Times New Roman" w:hAnsi="Times New Roman" w:cs="Times New Roman"/>
          <w:sz w:val="28"/>
          <w:szCs w:val="28"/>
        </w:rPr>
        <w:t>UBND</w:t>
      </w:r>
      <w:r w:rsidRPr="00212DFD">
        <w:rPr>
          <w:rFonts w:ascii="Times New Roman" w:hAnsi="Times New Roman" w:cs="Times New Roman"/>
          <w:sz w:val="28"/>
          <w:szCs w:val="28"/>
          <w:lang w:val="vi-VN"/>
        </w:rPr>
        <w:t xml:space="preserve"> tỉnh, Giám đốc các Sở: </w:t>
      </w:r>
      <w:r w:rsidR="00B72EAD">
        <w:rPr>
          <w:rFonts w:ascii="Times New Roman" w:hAnsi="Times New Roman" w:cs="Times New Roman"/>
          <w:sz w:val="28"/>
          <w:szCs w:val="28"/>
        </w:rPr>
        <w:t xml:space="preserve">Tư pháp, </w:t>
      </w:r>
      <w:r w:rsidRPr="00212DFD">
        <w:rPr>
          <w:rFonts w:ascii="Times New Roman" w:hAnsi="Times New Roman" w:cs="Times New Roman"/>
          <w:sz w:val="28"/>
          <w:szCs w:val="28"/>
          <w:lang w:val="vi-VN"/>
        </w:rPr>
        <w:t xml:space="preserve">Nội vụ, </w:t>
      </w:r>
      <w:r>
        <w:rPr>
          <w:rFonts w:ascii="Times New Roman" w:hAnsi="Times New Roman" w:cs="Times New Roman"/>
          <w:sz w:val="28"/>
          <w:szCs w:val="28"/>
        </w:rPr>
        <w:t>Nông nghiệp và Môi trường</w:t>
      </w:r>
      <w:r w:rsidRPr="00212DFD">
        <w:rPr>
          <w:rFonts w:ascii="Times New Roman" w:hAnsi="Times New Roman" w:cs="Times New Roman"/>
          <w:sz w:val="28"/>
          <w:szCs w:val="28"/>
          <w:lang w:val="vi-VN"/>
        </w:rPr>
        <w:t xml:space="preserve">, </w:t>
      </w:r>
      <w:r>
        <w:rPr>
          <w:rFonts w:ascii="Times New Roman" w:hAnsi="Times New Roman" w:cs="Times New Roman"/>
          <w:sz w:val="28"/>
          <w:szCs w:val="28"/>
          <w:lang w:val="vi-VN"/>
        </w:rPr>
        <w:t>Tài chính</w:t>
      </w:r>
      <w:r>
        <w:rPr>
          <w:rFonts w:ascii="Times New Roman" w:hAnsi="Times New Roman" w:cs="Times New Roman"/>
          <w:sz w:val="28"/>
          <w:szCs w:val="28"/>
        </w:rPr>
        <w:t>;</w:t>
      </w:r>
      <w:r w:rsidRPr="00212DFD">
        <w:rPr>
          <w:rFonts w:ascii="Times New Roman" w:hAnsi="Times New Roman" w:cs="Times New Roman"/>
          <w:sz w:val="28"/>
          <w:szCs w:val="28"/>
          <w:lang w:val="vi-VN"/>
        </w:rPr>
        <w:t xml:space="preserve"> Giám đố</w:t>
      </w:r>
      <w:r>
        <w:rPr>
          <w:rFonts w:ascii="Times New Roman" w:hAnsi="Times New Roman" w:cs="Times New Roman"/>
          <w:sz w:val="28"/>
          <w:szCs w:val="28"/>
          <w:lang w:val="vi-VN"/>
        </w:rPr>
        <w:t xml:space="preserve">c Trung tâm </w:t>
      </w:r>
      <w:r>
        <w:rPr>
          <w:rFonts w:ascii="Times New Roman" w:hAnsi="Times New Roman" w:cs="Times New Roman"/>
          <w:sz w:val="28"/>
          <w:szCs w:val="28"/>
        </w:rPr>
        <w:t>p</w:t>
      </w:r>
      <w:r w:rsidRPr="00212DFD">
        <w:rPr>
          <w:rFonts w:ascii="Times New Roman" w:hAnsi="Times New Roman" w:cs="Times New Roman"/>
          <w:sz w:val="28"/>
          <w:szCs w:val="28"/>
          <w:lang w:val="vi-VN"/>
        </w:rPr>
        <w:t xml:space="preserve">hát triển quỹ đất </w:t>
      </w:r>
      <w:r>
        <w:rPr>
          <w:rFonts w:ascii="Times New Roman" w:hAnsi="Times New Roman" w:cs="Times New Roman"/>
          <w:sz w:val="28"/>
          <w:szCs w:val="28"/>
        </w:rPr>
        <w:t xml:space="preserve">tỉnh </w:t>
      </w:r>
      <w:r w:rsidRPr="00212DFD">
        <w:rPr>
          <w:rFonts w:ascii="Times New Roman" w:hAnsi="Times New Roman" w:cs="Times New Roman"/>
          <w:sz w:val="28"/>
          <w:szCs w:val="28"/>
          <w:lang w:val="vi-VN"/>
        </w:rPr>
        <w:t>Đắk Lắk;</w:t>
      </w:r>
      <w:r w:rsidR="00033DA3">
        <w:rPr>
          <w:rFonts w:ascii="Times New Roman" w:hAnsi="Times New Roman" w:cs="Times New Roman"/>
          <w:sz w:val="28"/>
          <w:szCs w:val="28"/>
        </w:rPr>
        <w:t xml:space="preserve"> Chi nhánh Trung tâm phát triển quỹ đất các khu vực;</w:t>
      </w:r>
      <w:r w:rsidRPr="00212DFD">
        <w:rPr>
          <w:rFonts w:ascii="Times New Roman" w:hAnsi="Times New Roman" w:cs="Times New Roman"/>
          <w:sz w:val="28"/>
          <w:szCs w:val="28"/>
          <w:lang w:val="vi-VN"/>
        </w:rPr>
        <w:t xml:space="preserve"> </w:t>
      </w:r>
      <w:r w:rsidRPr="00212DFD">
        <w:rPr>
          <w:rFonts w:ascii="Times New Roman" w:hAnsi="Times New Roman" w:cs="Times New Roman"/>
          <w:bCs/>
          <w:sz w:val="28"/>
          <w:szCs w:val="28"/>
          <w:lang w:val="vi-VN"/>
        </w:rPr>
        <w:t>Thủ trưởng các</w:t>
      </w:r>
      <w:r>
        <w:rPr>
          <w:rFonts w:ascii="Times New Roman" w:hAnsi="Times New Roman" w:cs="Times New Roman"/>
          <w:bCs/>
          <w:sz w:val="28"/>
          <w:szCs w:val="28"/>
        </w:rPr>
        <w:t xml:space="preserve"> cơ quan,</w:t>
      </w:r>
      <w:r w:rsidRPr="00212DFD">
        <w:rPr>
          <w:rFonts w:ascii="Times New Roman" w:hAnsi="Times New Roman" w:cs="Times New Roman"/>
          <w:bCs/>
          <w:sz w:val="28"/>
          <w:szCs w:val="28"/>
          <w:lang w:val="vi-VN"/>
        </w:rPr>
        <w:t xml:space="preserve"> đơn vị có liên quan chịu trách nhiệm thi hành quyết định này./.</w:t>
      </w:r>
    </w:p>
    <w:p w14:paraId="3E7C097C" w14:textId="77777777" w:rsidR="002D1296" w:rsidRPr="00212DFD" w:rsidRDefault="002D1296" w:rsidP="002D1296">
      <w:pPr>
        <w:widowControl w:val="0"/>
        <w:spacing w:before="120" w:after="120" w:line="25" w:lineRule="atLeast"/>
        <w:ind w:firstLine="720"/>
        <w:jc w:val="both"/>
        <w:rPr>
          <w:rFonts w:ascii="Times New Roman" w:hAnsi="Times New Roman" w:cs="Times New Roman"/>
          <w:sz w:val="14"/>
          <w:szCs w:val="28"/>
          <w:lang w:val="vi-VN"/>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2D1296" w:rsidRPr="00212DFD" w14:paraId="795D3969" w14:textId="77777777" w:rsidTr="00ED1974">
        <w:tc>
          <w:tcPr>
            <w:tcW w:w="4962" w:type="dxa"/>
          </w:tcPr>
          <w:p w14:paraId="3784BB4E" w14:textId="77777777" w:rsidR="002D1296" w:rsidRPr="00212DFD" w:rsidRDefault="002D1296" w:rsidP="00ED1974">
            <w:pPr>
              <w:widowControl w:val="0"/>
              <w:jc w:val="both"/>
              <w:rPr>
                <w:rFonts w:ascii="Times New Roman" w:hAnsi="Times New Roman" w:cs="Times New Roman"/>
                <w:b/>
                <w:bCs/>
                <w:sz w:val="24"/>
                <w:lang w:val="vi-VN"/>
              </w:rPr>
            </w:pPr>
            <w:r w:rsidRPr="00212DFD">
              <w:rPr>
                <w:rFonts w:ascii="Times New Roman" w:hAnsi="Times New Roman" w:cs="Times New Roman"/>
                <w:b/>
                <w:bCs/>
                <w:i/>
                <w:iCs/>
                <w:sz w:val="24"/>
                <w:lang w:val="vi-VN"/>
              </w:rPr>
              <w:t>Nơi nhận:</w:t>
            </w:r>
          </w:p>
          <w:p w14:paraId="7A127055" w14:textId="77777777" w:rsidR="002D1296" w:rsidRDefault="002D1296" w:rsidP="00ED1974">
            <w:pPr>
              <w:widowControl w:val="0"/>
              <w:jc w:val="both"/>
              <w:rPr>
                <w:rFonts w:ascii="Times New Roman" w:hAnsi="Times New Roman" w:cs="Times New Roman"/>
                <w:bCs/>
                <w:lang w:val="vi-VN"/>
              </w:rPr>
            </w:pPr>
            <w:r w:rsidRPr="00212DFD">
              <w:rPr>
                <w:rFonts w:ascii="Times New Roman" w:hAnsi="Times New Roman" w:cs="Times New Roman"/>
                <w:bCs/>
                <w:lang w:val="vi-VN"/>
              </w:rPr>
              <w:t>-</w:t>
            </w:r>
            <w:r w:rsidRPr="00212DFD">
              <w:rPr>
                <w:rFonts w:ascii="Times New Roman" w:hAnsi="Times New Roman" w:cs="Times New Roman"/>
                <w:b/>
                <w:bCs/>
                <w:lang w:val="vi-VN"/>
              </w:rPr>
              <w:t xml:space="preserve"> </w:t>
            </w:r>
            <w:r w:rsidRPr="00212DFD">
              <w:rPr>
                <w:rFonts w:ascii="Times New Roman" w:hAnsi="Times New Roman" w:cs="Times New Roman"/>
                <w:bCs/>
                <w:lang w:val="vi-VN"/>
              </w:rPr>
              <w:t xml:space="preserve">Như Điều </w:t>
            </w:r>
            <w:r>
              <w:rPr>
                <w:rFonts w:ascii="Times New Roman" w:hAnsi="Times New Roman" w:cs="Times New Roman"/>
                <w:bCs/>
              </w:rPr>
              <w:t>3</w:t>
            </w:r>
            <w:r w:rsidRPr="00212DFD">
              <w:rPr>
                <w:rFonts w:ascii="Times New Roman" w:hAnsi="Times New Roman" w:cs="Times New Roman"/>
                <w:bCs/>
                <w:lang w:val="vi-VN"/>
              </w:rPr>
              <w:t>;</w:t>
            </w:r>
          </w:p>
          <w:p w14:paraId="306C5448" w14:textId="77777777" w:rsidR="002D1296" w:rsidRPr="00CE5BE9" w:rsidRDefault="002D1296" w:rsidP="00ED1974">
            <w:pPr>
              <w:widowControl w:val="0"/>
              <w:rPr>
                <w:rFonts w:ascii="Times New Roman" w:hAnsi="Times New Roman" w:cs="Times New Roman"/>
                <w:lang w:val="vi-VN"/>
              </w:rPr>
            </w:pPr>
            <w:r w:rsidRPr="00CE5BE9">
              <w:rPr>
                <w:rFonts w:ascii="Times New Roman" w:hAnsi="Times New Roman" w:cs="Times New Roman"/>
                <w:lang w:val="vi-VN"/>
              </w:rPr>
              <w:t>- Vụ Pháp chế</w:t>
            </w:r>
            <w:r>
              <w:rPr>
                <w:rFonts w:ascii="Times New Roman" w:hAnsi="Times New Roman" w:cs="Times New Roman"/>
                <w:lang w:val="vi-VN"/>
              </w:rPr>
              <w:t xml:space="preserve">, </w:t>
            </w:r>
            <w:r w:rsidRPr="00CE5BE9">
              <w:rPr>
                <w:rFonts w:ascii="Times New Roman" w:hAnsi="Times New Roman" w:cs="Times New Roman"/>
                <w:lang w:val="vi-VN"/>
              </w:rPr>
              <w:t>Bộ Nội vụ;</w:t>
            </w:r>
            <w:r w:rsidRPr="00CE5BE9">
              <w:rPr>
                <w:rFonts w:ascii="Times New Roman" w:hAnsi="Times New Roman" w:cs="Times New Roman"/>
                <w:lang w:val="vi-VN"/>
              </w:rPr>
              <w:br/>
              <w:t>- Cục Kiểm tra văn bản QPPL, Bộ Tư pháp;</w:t>
            </w:r>
          </w:p>
          <w:p w14:paraId="46EA1B1C" w14:textId="77777777" w:rsidR="002D1296" w:rsidRPr="00212DFD" w:rsidRDefault="002D1296" w:rsidP="00ED1974">
            <w:pPr>
              <w:widowControl w:val="0"/>
              <w:jc w:val="both"/>
              <w:rPr>
                <w:rFonts w:ascii="Times New Roman" w:hAnsi="Times New Roman" w:cs="Times New Roman"/>
                <w:bCs/>
                <w:lang w:val="vi-VN"/>
              </w:rPr>
            </w:pPr>
            <w:r w:rsidRPr="00212DFD">
              <w:rPr>
                <w:rFonts w:ascii="Times New Roman" w:hAnsi="Times New Roman" w:cs="Times New Roman"/>
                <w:bCs/>
                <w:lang w:val="vi-VN"/>
              </w:rPr>
              <w:t xml:space="preserve">- Các Bộ: </w:t>
            </w:r>
            <w:r>
              <w:rPr>
                <w:rFonts w:ascii="Times New Roman" w:hAnsi="Times New Roman" w:cs="Times New Roman"/>
                <w:bCs/>
              </w:rPr>
              <w:t>NN&amp;MT</w:t>
            </w:r>
            <w:r w:rsidRPr="00212DFD">
              <w:rPr>
                <w:rFonts w:ascii="Times New Roman" w:hAnsi="Times New Roman" w:cs="Times New Roman"/>
                <w:bCs/>
                <w:lang w:val="vi-VN"/>
              </w:rPr>
              <w:t xml:space="preserve">, </w:t>
            </w:r>
            <w:r>
              <w:rPr>
                <w:rFonts w:ascii="Times New Roman" w:hAnsi="Times New Roman" w:cs="Times New Roman"/>
                <w:bCs/>
              </w:rPr>
              <w:t>Tài chính, Nội vụ</w:t>
            </w:r>
            <w:r>
              <w:rPr>
                <w:rFonts w:ascii="Times New Roman" w:hAnsi="Times New Roman" w:cs="Times New Roman"/>
                <w:bCs/>
                <w:lang w:val="vi-VN"/>
              </w:rPr>
              <w:t>;</w:t>
            </w:r>
          </w:p>
          <w:p w14:paraId="1E1EC98E" w14:textId="77777777" w:rsidR="002D1296" w:rsidRPr="00212DFD" w:rsidRDefault="002D1296" w:rsidP="00ED1974">
            <w:pPr>
              <w:widowControl w:val="0"/>
              <w:jc w:val="both"/>
              <w:rPr>
                <w:rFonts w:ascii="Times New Roman" w:hAnsi="Times New Roman" w:cs="Times New Roman"/>
                <w:lang w:val="vi-VN"/>
              </w:rPr>
            </w:pPr>
            <w:r w:rsidRPr="00212DFD">
              <w:rPr>
                <w:rFonts w:ascii="Times New Roman" w:hAnsi="Times New Roman" w:cs="Times New Roman"/>
                <w:lang w:val="vi-VN"/>
              </w:rPr>
              <w:t xml:space="preserve">- </w:t>
            </w:r>
            <w:r>
              <w:rPr>
                <w:rFonts w:ascii="Times New Roman" w:hAnsi="Times New Roman" w:cs="Times New Roman"/>
              </w:rPr>
              <w:t>TT</w:t>
            </w:r>
            <w:r w:rsidRPr="00212DFD">
              <w:rPr>
                <w:rFonts w:ascii="Times New Roman" w:hAnsi="Times New Roman" w:cs="Times New Roman"/>
                <w:lang w:val="vi-VN"/>
              </w:rPr>
              <w:t xml:space="preserve"> Tỉnh ủy; </w:t>
            </w:r>
            <w:r>
              <w:rPr>
                <w:rFonts w:ascii="Times New Roman" w:hAnsi="Times New Roman" w:cs="Times New Roman"/>
              </w:rPr>
              <w:t>TT</w:t>
            </w:r>
            <w:r w:rsidRPr="00212DFD">
              <w:rPr>
                <w:rFonts w:ascii="Times New Roman" w:hAnsi="Times New Roman" w:cs="Times New Roman"/>
                <w:lang w:val="vi-VN"/>
              </w:rPr>
              <w:t xml:space="preserve"> HĐND tỉ</w:t>
            </w:r>
            <w:r>
              <w:rPr>
                <w:rFonts w:ascii="Times New Roman" w:hAnsi="Times New Roman" w:cs="Times New Roman"/>
                <w:lang w:val="vi-VN"/>
              </w:rPr>
              <w:t>nh</w:t>
            </w:r>
            <w:r w:rsidRPr="00212DFD">
              <w:rPr>
                <w:rFonts w:ascii="Times New Roman" w:hAnsi="Times New Roman" w:cs="Times New Roman"/>
                <w:lang w:val="vi-VN"/>
              </w:rPr>
              <w:t>;</w:t>
            </w:r>
          </w:p>
          <w:p w14:paraId="1E2711E6" w14:textId="77777777" w:rsidR="002D1296" w:rsidRPr="00212DFD" w:rsidRDefault="002D1296" w:rsidP="00ED1974">
            <w:pPr>
              <w:widowControl w:val="0"/>
              <w:jc w:val="both"/>
              <w:rPr>
                <w:rFonts w:ascii="Times New Roman" w:hAnsi="Times New Roman" w:cs="Times New Roman"/>
                <w:lang w:val="vi-VN"/>
              </w:rPr>
            </w:pPr>
            <w:r w:rsidRPr="00212DFD">
              <w:rPr>
                <w:rFonts w:ascii="Times New Roman" w:hAnsi="Times New Roman" w:cs="Times New Roman"/>
                <w:lang w:val="vi-VN"/>
              </w:rPr>
              <w:t>- C</w:t>
            </w:r>
            <w:r>
              <w:rPr>
                <w:rFonts w:ascii="Times New Roman" w:hAnsi="Times New Roman" w:cs="Times New Roman"/>
              </w:rPr>
              <w:t>hủ tịch</w:t>
            </w:r>
            <w:r w:rsidRPr="00212DFD">
              <w:rPr>
                <w:rFonts w:ascii="Times New Roman" w:hAnsi="Times New Roman" w:cs="Times New Roman"/>
                <w:lang w:val="vi-VN"/>
              </w:rPr>
              <w:t>, các PCT UBND tỉnh;</w:t>
            </w:r>
          </w:p>
          <w:p w14:paraId="5BE658B4" w14:textId="77777777" w:rsidR="002D1296" w:rsidRDefault="002D1296" w:rsidP="00ED1974">
            <w:pPr>
              <w:widowControl w:val="0"/>
              <w:jc w:val="both"/>
              <w:rPr>
                <w:rFonts w:ascii="Times New Roman" w:hAnsi="Times New Roman" w:cs="Times New Roman"/>
              </w:rPr>
            </w:pPr>
            <w:r w:rsidRPr="00212DFD">
              <w:rPr>
                <w:rFonts w:ascii="Times New Roman" w:hAnsi="Times New Roman" w:cs="Times New Roman"/>
                <w:lang w:val="vi-VN"/>
              </w:rPr>
              <w:t xml:space="preserve">- </w:t>
            </w:r>
            <w:r>
              <w:rPr>
                <w:rFonts w:ascii="Times New Roman" w:hAnsi="Times New Roman" w:cs="Times New Roman"/>
              </w:rPr>
              <w:t xml:space="preserve">UBND tỉnh; Các </w:t>
            </w:r>
            <w:r w:rsidRPr="00212DFD">
              <w:rPr>
                <w:rFonts w:ascii="Times New Roman" w:hAnsi="Times New Roman" w:cs="Times New Roman"/>
                <w:lang w:val="vi-VN"/>
              </w:rPr>
              <w:t xml:space="preserve">Phòng </w:t>
            </w:r>
            <w:r>
              <w:rPr>
                <w:rFonts w:ascii="Times New Roman" w:hAnsi="Times New Roman" w:cs="Times New Roman"/>
              </w:rPr>
              <w:t>CM thuộc VP UBND tỉnh;</w:t>
            </w:r>
          </w:p>
          <w:p w14:paraId="2EE5DB6A" w14:textId="77777777" w:rsidR="00E5787E" w:rsidRDefault="002D1296" w:rsidP="00B742C0">
            <w:pPr>
              <w:tabs>
                <w:tab w:val="left" w:pos="1008"/>
              </w:tabs>
              <w:rPr>
                <w:rFonts w:ascii="Times New Roman" w:hAnsi="Times New Roman" w:cs="Times New Roman"/>
              </w:rPr>
            </w:pPr>
            <w:r w:rsidRPr="00382FCD">
              <w:rPr>
                <w:rFonts w:ascii="Times New Roman" w:hAnsi="Times New Roman" w:cs="Times New Roman"/>
              </w:rPr>
              <w:t>- Các Sở, ban, ngành, đoàn thể của tỉnh;</w:t>
            </w:r>
          </w:p>
          <w:p w14:paraId="431F4C2C" w14:textId="77777777" w:rsidR="002D1296" w:rsidRPr="00CE5BE9" w:rsidRDefault="00E5787E" w:rsidP="00B742C0">
            <w:pPr>
              <w:tabs>
                <w:tab w:val="left" w:pos="1008"/>
              </w:tabs>
              <w:rPr>
                <w:rFonts w:ascii="Times New Roman" w:hAnsi="Times New Roman" w:cs="Times New Roman"/>
              </w:rPr>
            </w:pPr>
            <w:r>
              <w:rPr>
                <w:rFonts w:ascii="Times New Roman" w:hAnsi="Times New Roman" w:cs="Times New Roman"/>
              </w:rPr>
              <w:t>- UBND các phường, xã thuộc tỉnh;</w:t>
            </w:r>
            <w:r w:rsidR="002D1296">
              <w:rPr>
                <w:rFonts w:ascii="Arial" w:hAnsi="Arial" w:cs="Arial"/>
                <w:color w:val="000000"/>
                <w:sz w:val="16"/>
                <w:szCs w:val="16"/>
              </w:rPr>
              <w:br/>
            </w:r>
            <w:r w:rsidR="002D1296" w:rsidRPr="00C74047">
              <w:rPr>
                <w:rFonts w:ascii="Times New Roman" w:hAnsi="Times New Roman" w:cs="Times New Roman"/>
                <w:lang w:val="vi-VN"/>
              </w:rPr>
              <w:t>- Trung tâm Công nghệ và Cổng TTĐT tỉnh;</w:t>
            </w:r>
            <w:r w:rsidR="002D1296" w:rsidRPr="00C74047">
              <w:rPr>
                <w:rFonts w:ascii="Times New Roman" w:hAnsi="Times New Roman" w:cs="Times New Roman"/>
                <w:lang w:val="vi-VN"/>
              </w:rPr>
              <w:br/>
              <w:t>- Báo Đắk Lắk, Đài PTTH tỉnh;</w:t>
            </w:r>
            <w:r w:rsidR="002D1296" w:rsidRPr="00C74047">
              <w:rPr>
                <w:rFonts w:ascii="Times New Roman" w:hAnsi="Times New Roman" w:cs="Times New Roman"/>
                <w:lang w:val="vi-VN"/>
              </w:rPr>
              <w:br/>
              <w:t>- Lưu: VT, …</w:t>
            </w:r>
          </w:p>
        </w:tc>
        <w:tc>
          <w:tcPr>
            <w:tcW w:w="4110" w:type="dxa"/>
          </w:tcPr>
          <w:p w14:paraId="22BA0595" w14:textId="77777777" w:rsidR="002D1296" w:rsidRDefault="002D1296" w:rsidP="00ED1974">
            <w:pPr>
              <w:widowControl w:val="0"/>
              <w:spacing w:line="25" w:lineRule="atLeast"/>
              <w:jc w:val="center"/>
              <w:rPr>
                <w:rFonts w:ascii="Times New Roman" w:eastAsia="MS Mincho" w:hAnsi="Times New Roman" w:cs="Times New Roman"/>
                <w:b/>
                <w:bCs/>
                <w:sz w:val="28"/>
                <w:szCs w:val="26"/>
                <w:lang w:eastAsia="ja-JP"/>
              </w:rPr>
            </w:pPr>
            <w:r>
              <w:rPr>
                <w:rFonts w:ascii="Times New Roman" w:eastAsia="MS Mincho" w:hAnsi="Times New Roman" w:cs="Times New Roman"/>
                <w:b/>
                <w:bCs/>
                <w:sz w:val="28"/>
                <w:szCs w:val="26"/>
                <w:lang w:eastAsia="ja-JP"/>
              </w:rPr>
              <w:t>TM. UỶ BAN NHÂN DÂN</w:t>
            </w:r>
          </w:p>
          <w:p w14:paraId="5574F78D" w14:textId="77777777" w:rsidR="002D1296" w:rsidRPr="008D4991" w:rsidRDefault="002D1296" w:rsidP="00ED1974">
            <w:pPr>
              <w:widowControl w:val="0"/>
              <w:spacing w:line="25" w:lineRule="atLeast"/>
              <w:jc w:val="center"/>
              <w:rPr>
                <w:rFonts w:ascii="Times New Roman" w:eastAsia="MS Mincho" w:hAnsi="Times New Roman" w:cs="Times New Roman"/>
                <w:b/>
                <w:bCs/>
                <w:sz w:val="28"/>
                <w:szCs w:val="26"/>
                <w:lang w:eastAsia="ja-JP"/>
              </w:rPr>
            </w:pPr>
            <w:r>
              <w:rPr>
                <w:rFonts w:ascii="Times New Roman" w:eastAsia="MS Mincho" w:hAnsi="Times New Roman" w:cs="Times New Roman"/>
                <w:b/>
                <w:bCs/>
                <w:sz w:val="28"/>
                <w:szCs w:val="26"/>
                <w:lang w:eastAsia="ja-JP"/>
              </w:rPr>
              <w:t>CHỦ TỊCH</w:t>
            </w:r>
          </w:p>
          <w:p w14:paraId="0349AE93" w14:textId="77777777" w:rsidR="002D1296" w:rsidRPr="00212DFD" w:rsidRDefault="002D1296" w:rsidP="00ED1974">
            <w:pPr>
              <w:widowControl w:val="0"/>
              <w:spacing w:line="25" w:lineRule="atLeast"/>
              <w:jc w:val="center"/>
              <w:rPr>
                <w:rFonts w:ascii="Times New Roman" w:eastAsia="MS Mincho" w:hAnsi="Times New Roman" w:cs="Times New Roman"/>
                <w:b/>
                <w:bCs/>
                <w:sz w:val="26"/>
                <w:szCs w:val="26"/>
                <w:lang w:val="vi-VN" w:eastAsia="ja-JP"/>
              </w:rPr>
            </w:pPr>
          </w:p>
          <w:p w14:paraId="3CBAE26B" w14:textId="77777777" w:rsidR="002D1296" w:rsidRPr="00212DFD" w:rsidRDefault="002D1296" w:rsidP="00ED1974">
            <w:pPr>
              <w:widowControl w:val="0"/>
              <w:spacing w:line="25" w:lineRule="atLeast"/>
              <w:jc w:val="center"/>
              <w:rPr>
                <w:rFonts w:ascii="Times New Roman" w:eastAsia="MS Mincho" w:hAnsi="Times New Roman" w:cs="Times New Roman"/>
                <w:b/>
                <w:bCs/>
                <w:sz w:val="26"/>
                <w:szCs w:val="26"/>
                <w:lang w:val="vi-VN" w:eastAsia="ja-JP"/>
              </w:rPr>
            </w:pPr>
          </w:p>
          <w:p w14:paraId="688CF25F" w14:textId="77777777" w:rsidR="002D1296" w:rsidRPr="00212DFD" w:rsidRDefault="002D1296" w:rsidP="00ED1974">
            <w:pPr>
              <w:widowControl w:val="0"/>
              <w:spacing w:line="25" w:lineRule="atLeast"/>
              <w:jc w:val="center"/>
              <w:rPr>
                <w:rFonts w:ascii="Times New Roman" w:eastAsia="MS Mincho" w:hAnsi="Times New Roman" w:cs="Times New Roman"/>
                <w:b/>
                <w:bCs/>
                <w:sz w:val="26"/>
                <w:szCs w:val="26"/>
                <w:lang w:val="vi-VN" w:eastAsia="ja-JP"/>
              </w:rPr>
            </w:pPr>
          </w:p>
          <w:p w14:paraId="023B0CA5" w14:textId="77777777" w:rsidR="002D1296" w:rsidRPr="00212DFD" w:rsidRDefault="002D1296" w:rsidP="00ED1974">
            <w:pPr>
              <w:widowControl w:val="0"/>
              <w:spacing w:line="25" w:lineRule="atLeast"/>
              <w:jc w:val="center"/>
              <w:rPr>
                <w:rFonts w:ascii="Times New Roman" w:eastAsia="MS Mincho" w:hAnsi="Times New Roman" w:cs="Times New Roman"/>
                <w:b/>
                <w:bCs/>
                <w:sz w:val="26"/>
                <w:szCs w:val="26"/>
                <w:lang w:val="vi-VN" w:eastAsia="ja-JP"/>
              </w:rPr>
            </w:pPr>
          </w:p>
          <w:p w14:paraId="2E60B929" w14:textId="77777777" w:rsidR="002D1296" w:rsidRDefault="002D1296" w:rsidP="00ED1974">
            <w:pPr>
              <w:widowControl w:val="0"/>
              <w:spacing w:line="25" w:lineRule="atLeast"/>
              <w:jc w:val="center"/>
              <w:rPr>
                <w:rFonts w:ascii="Times New Roman" w:eastAsia="MS Mincho" w:hAnsi="Times New Roman" w:cs="Times New Roman"/>
                <w:b/>
                <w:bCs/>
                <w:sz w:val="26"/>
                <w:szCs w:val="26"/>
                <w:lang w:eastAsia="ja-JP"/>
              </w:rPr>
            </w:pPr>
          </w:p>
          <w:p w14:paraId="4FAC1B9C" w14:textId="77777777" w:rsidR="002D1296" w:rsidRPr="00B543A5" w:rsidRDefault="002D1296" w:rsidP="00ED1974">
            <w:pPr>
              <w:widowControl w:val="0"/>
              <w:spacing w:line="25" w:lineRule="atLeast"/>
              <w:jc w:val="center"/>
              <w:rPr>
                <w:rFonts w:ascii="Times New Roman" w:eastAsia="MS Mincho" w:hAnsi="Times New Roman" w:cs="Times New Roman"/>
                <w:b/>
                <w:bCs/>
                <w:sz w:val="26"/>
                <w:szCs w:val="26"/>
                <w:lang w:eastAsia="ja-JP"/>
              </w:rPr>
            </w:pPr>
          </w:p>
          <w:p w14:paraId="18AC059E" w14:textId="77777777" w:rsidR="002D1296" w:rsidRPr="00212DFD" w:rsidRDefault="002D1296" w:rsidP="00ED1974">
            <w:pPr>
              <w:widowControl w:val="0"/>
              <w:spacing w:line="25" w:lineRule="atLeast"/>
              <w:jc w:val="center"/>
              <w:rPr>
                <w:rFonts w:ascii="Times New Roman" w:eastAsia="MS Mincho" w:hAnsi="Times New Roman" w:cs="Times New Roman"/>
                <w:b/>
                <w:bCs/>
                <w:sz w:val="26"/>
                <w:szCs w:val="26"/>
                <w:lang w:val="vi-VN" w:eastAsia="ja-JP"/>
              </w:rPr>
            </w:pPr>
          </w:p>
          <w:p w14:paraId="1A603EFD" w14:textId="77777777" w:rsidR="002D1296" w:rsidRPr="00212DFD" w:rsidRDefault="002D1296" w:rsidP="00ED1974">
            <w:pPr>
              <w:widowControl w:val="0"/>
              <w:spacing w:line="25" w:lineRule="atLeast"/>
              <w:jc w:val="center"/>
              <w:rPr>
                <w:rFonts w:ascii="Times New Roman" w:eastAsia="MS Mincho" w:hAnsi="Times New Roman" w:cs="Times New Roman"/>
                <w:b/>
                <w:bCs/>
                <w:szCs w:val="28"/>
                <w:lang w:val="vi-VN" w:eastAsia="ja-JP"/>
              </w:rPr>
            </w:pPr>
          </w:p>
        </w:tc>
      </w:tr>
    </w:tbl>
    <w:p w14:paraId="0870789E" w14:textId="77777777" w:rsidR="002D23DC" w:rsidRDefault="002D23DC"/>
    <w:sectPr w:rsidR="002D23DC" w:rsidSect="00377EE7">
      <w:pgSz w:w="11907" w:h="16840" w:code="9"/>
      <w:pgMar w:top="993" w:right="1134"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7A0"/>
    <w:multiLevelType w:val="hybridMultilevel"/>
    <w:tmpl w:val="21CE495E"/>
    <w:lvl w:ilvl="0" w:tplc="DB6E93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265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96"/>
    <w:rsid w:val="00033DA3"/>
    <w:rsid w:val="00052C10"/>
    <w:rsid w:val="000712C6"/>
    <w:rsid w:val="0008718E"/>
    <w:rsid w:val="000E4CDB"/>
    <w:rsid w:val="00153D25"/>
    <w:rsid w:val="001C018F"/>
    <w:rsid w:val="002407FB"/>
    <w:rsid w:val="002B4DB7"/>
    <w:rsid w:val="002C6DD3"/>
    <w:rsid w:val="002D1296"/>
    <w:rsid w:val="002D23DC"/>
    <w:rsid w:val="002E2AB4"/>
    <w:rsid w:val="002E36BF"/>
    <w:rsid w:val="00360411"/>
    <w:rsid w:val="00377EE7"/>
    <w:rsid w:val="003F6521"/>
    <w:rsid w:val="004352B4"/>
    <w:rsid w:val="0044674F"/>
    <w:rsid w:val="005033F1"/>
    <w:rsid w:val="0052700B"/>
    <w:rsid w:val="00555E5E"/>
    <w:rsid w:val="00575D50"/>
    <w:rsid w:val="006034E8"/>
    <w:rsid w:val="006C2C97"/>
    <w:rsid w:val="006C3772"/>
    <w:rsid w:val="006C59B2"/>
    <w:rsid w:val="006D20DB"/>
    <w:rsid w:val="00747DB2"/>
    <w:rsid w:val="00797B2A"/>
    <w:rsid w:val="007A25AE"/>
    <w:rsid w:val="007A73D8"/>
    <w:rsid w:val="007D1788"/>
    <w:rsid w:val="00845580"/>
    <w:rsid w:val="00915A2A"/>
    <w:rsid w:val="00975EFF"/>
    <w:rsid w:val="00A11A96"/>
    <w:rsid w:val="00A14EAD"/>
    <w:rsid w:val="00A17C84"/>
    <w:rsid w:val="00A30104"/>
    <w:rsid w:val="00A35E0B"/>
    <w:rsid w:val="00A404A1"/>
    <w:rsid w:val="00A435D6"/>
    <w:rsid w:val="00AC66CF"/>
    <w:rsid w:val="00AF08DD"/>
    <w:rsid w:val="00B364D5"/>
    <w:rsid w:val="00B72EAD"/>
    <w:rsid w:val="00B742C0"/>
    <w:rsid w:val="00CA5A0B"/>
    <w:rsid w:val="00CF7281"/>
    <w:rsid w:val="00D90A69"/>
    <w:rsid w:val="00DC401B"/>
    <w:rsid w:val="00DF44B4"/>
    <w:rsid w:val="00E12F0A"/>
    <w:rsid w:val="00E5787E"/>
    <w:rsid w:val="00EC5564"/>
    <w:rsid w:val="00F17D57"/>
    <w:rsid w:val="00F4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C7CAE"/>
  <w15:chartTrackingRefBased/>
  <w15:docId w15:val="{D02B8ECD-70BE-482C-AC3A-CDD729F8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96"/>
    <w:rPr>
      <w:rFonts w:asciiTheme="minorHAnsi" w:hAnsiTheme="minorHAnsi"/>
      <w:sz w:val="22"/>
    </w:rPr>
  </w:style>
  <w:style w:type="paragraph" w:styleId="Heading1">
    <w:name w:val="heading 1"/>
    <w:basedOn w:val="Normal"/>
    <w:link w:val="Heading1Char"/>
    <w:uiPriority w:val="9"/>
    <w:qFormat/>
    <w:rsid w:val="002E2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2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2D1296"/>
    <w:pPr>
      <w:spacing w:after="0" w:line="240" w:lineRule="auto"/>
    </w:pPr>
    <w:rPr>
      <w:rFonts w:ascii=".VnTime" w:eastAsia="Times New Roman" w:hAnsi=".VnTime" w:cs="Times New Roman"/>
      <w:sz w:val="24"/>
      <w:szCs w:val="20"/>
    </w:rPr>
  </w:style>
  <w:style w:type="character" w:customStyle="1" w:styleId="Heading1Char">
    <w:name w:val="Heading 1 Char"/>
    <w:basedOn w:val="DefaultParagraphFont"/>
    <w:link w:val="Heading1"/>
    <w:uiPriority w:val="9"/>
    <w:rsid w:val="002E2AB4"/>
    <w:rPr>
      <w:rFonts w:eastAsia="Times New Roman" w:cs="Times New Roman"/>
      <w:b/>
      <w:bCs/>
      <w:kern w:val="36"/>
      <w:sz w:val="48"/>
      <w:szCs w:val="48"/>
    </w:rPr>
  </w:style>
  <w:style w:type="paragraph" w:styleId="ListParagraph">
    <w:name w:val="List Paragraph"/>
    <w:basedOn w:val="Normal"/>
    <w:uiPriority w:val="34"/>
    <w:qFormat/>
    <w:rsid w:val="002C6DD3"/>
    <w:pPr>
      <w:ind w:left="720"/>
      <w:contextualSpacing/>
    </w:pPr>
  </w:style>
  <w:style w:type="paragraph" w:styleId="BalloonText">
    <w:name w:val="Balloon Text"/>
    <w:basedOn w:val="Normal"/>
    <w:link w:val="BalloonTextChar"/>
    <w:uiPriority w:val="99"/>
    <w:semiHidden/>
    <w:unhideWhenUsed/>
    <w:rsid w:val="00A11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2025-07-02T09:35:00Z</cp:lastPrinted>
  <dcterms:created xsi:type="dcterms:W3CDTF">2025-07-18T01:32:00Z</dcterms:created>
  <dcterms:modified xsi:type="dcterms:W3CDTF">2025-07-18T01:32:00Z</dcterms:modified>
</cp:coreProperties>
</file>